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FC" w:rsidRPr="001E5136" w:rsidRDefault="001E5136" w:rsidP="001E5136">
      <w:pPr>
        <w:pStyle w:val="Heading1"/>
        <w:spacing w:before="0" w:beforeAutospacing="0" w:after="0" w:afterAutospacing="0"/>
        <w:rPr>
          <w:rFonts w:ascii="Arial" w:hAnsi="Arial" w:cs="Arial"/>
          <w:spacing w:val="-14"/>
          <w:sz w:val="63"/>
          <w:szCs w:val="63"/>
        </w:rPr>
      </w:pPr>
      <w:r>
        <w:rPr>
          <w:rFonts w:ascii="Arial" w:hAnsi="Arial" w:cs="Arial"/>
          <w:spacing w:val="-14"/>
          <w:sz w:val="63"/>
          <w:szCs w:val="63"/>
        </w:rPr>
        <w:t>e</w:t>
      </w:r>
      <w:r w:rsidR="001D09FC">
        <w:rPr>
          <w:rFonts w:ascii="Arial" w:hAnsi="Arial" w:cs="Arial"/>
          <w:spacing w:val="-14"/>
          <w:sz w:val="63"/>
          <w:szCs w:val="63"/>
        </w:rPr>
        <w:t>box</w:t>
      </w:r>
      <w:r>
        <w:rPr>
          <w:rFonts w:ascii="Arial" w:hAnsi="Arial" w:cs="Arial"/>
          <w:spacing w:val="-14"/>
          <w:sz w:val="63"/>
          <w:szCs w:val="63"/>
        </w:rPr>
        <w:t>TENDERS</w:t>
      </w:r>
      <w:bookmarkStart w:id="0" w:name="_GoBack"/>
      <w:bookmarkEnd w:id="0"/>
      <w:r>
        <w:rPr>
          <w:rFonts w:ascii="Arial" w:hAnsi="Arial" w:cs="Arial"/>
          <w:spacing w:val="-14"/>
          <w:sz w:val="63"/>
          <w:szCs w:val="63"/>
        </w:rPr>
        <w:t xml:space="preserve"> Vendor Registration / </w:t>
      </w:r>
      <w:r w:rsidR="001D09FC">
        <w:rPr>
          <w:rFonts w:ascii="Arial" w:hAnsi="Arial" w:cs="Arial"/>
          <w:spacing w:val="-14"/>
          <w:sz w:val="63"/>
          <w:szCs w:val="63"/>
        </w:rPr>
        <w:t>Qualification</w:t>
      </w:r>
    </w:p>
    <w:p w:rsidR="001D09FC" w:rsidRDefault="007C3A6B" w:rsidP="001D09FC">
      <w:pPr>
        <w:rPr>
          <w:rFonts w:ascii="Times New Roman" w:hAnsi="Times New Roman" w:cs="Times New Roman"/>
          <w:sz w:val="24"/>
          <w:szCs w:val="24"/>
        </w:rPr>
      </w:pPr>
      <w:r>
        <w:pict w14:anchorId="750F4F0B">
          <v:rect id="_x0000_i1025" style="width:270pt;height:2.25pt" o:hrpct="0" o:hrstd="t" o:hrnoshade="t" o:hr="t" fillcolor="#ff7f00" stroked="f"/>
        </w:pict>
      </w:r>
    </w:p>
    <w:p w:rsidR="006601C7" w:rsidRPr="001E5136" w:rsidRDefault="006601C7" w:rsidP="001E5136">
      <w:pPr>
        <w:pStyle w:val="NormalWeb"/>
        <w:shd w:val="clear" w:color="auto" w:fill="FFFFFF"/>
        <w:rPr>
          <w:rFonts w:cstheme="minorHAnsi"/>
          <w:color w:val="000000"/>
          <w:spacing w:val="-8"/>
        </w:rPr>
      </w:pPr>
      <w:r w:rsidRPr="006601C7">
        <w:rPr>
          <w:rFonts w:cstheme="minorHAnsi"/>
          <w:b/>
          <w:color w:val="000000"/>
          <w:spacing w:val="-8"/>
        </w:rPr>
        <w:t>The Central Bank of Trinidad and Tobago</w:t>
      </w:r>
      <w:r w:rsidRPr="006601C7">
        <w:rPr>
          <w:rFonts w:cstheme="minorHAnsi"/>
          <w:color w:val="000000"/>
          <w:spacing w:val="-8"/>
        </w:rPr>
        <w:t xml:space="preserve"> (CBTT) is in the process of digitally transforming our vendor relationship to bring automated solutions to our Supply Chain Management systems.  In this vein, CBTT has partnered with eboxTENDERS in providing a fully automated Vendor and Procurement Management application.  </w:t>
      </w:r>
    </w:p>
    <w:p w:rsidR="001E5136" w:rsidRDefault="001E5136" w:rsidP="001E5136">
      <w:pPr>
        <w:pStyle w:val="NormalWeb"/>
        <w:shd w:val="clear" w:color="auto" w:fill="FFFFFF"/>
        <w:rPr>
          <w:rFonts w:cstheme="minorHAnsi"/>
          <w:color w:val="000000"/>
          <w:spacing w:val="-8"/>
        </w:rPr>
      </w:pPr>
      <w:r w:rsidRPr="001E5136">
        <w:rPr>
          <w:rFonts w:cstheme="minorHAnsi"/>
          <w:color w:val="000000"/>
          <w:spacing w:val="-8"/>
        </w:rPr>
        <w:t xml:space="preserve">The automated system will enable greater collaboration and efficiencies for both CBTT and our Vendors.  It will allow Vendors to register and become Qualified with CBTT and potential bidders to browse, review and download tender packages.  Most importantly, it will create a secure online environment to facilitate Quotations, Tenders, and Reverse and Forward Auctions. </w:t>
      </w:r>
    </w:p>
    <w:p w:rsidR="001E5136" w:rsidRDefault="001E5136" w:rsidP="001E5136">
      <w:pPr>
        <w:pStyle w:val="NormalWeb"/>
        <w:shd w:val="clear" w:color="auto" w:fill="FFFFFF"/>
        <w:rPr>
          <w:rFonts w:cstheme="minorHAnsi"/>
          <w:color w:val="000000"/>
          <w:spacing w:val="-8"/>
        </w:rPr>
      </w:pPr>
      <w:r>
        <w:rPr>
          <w:rFonts w:cstheme="minorHAnsi"/>
          <w:color w:val="000000"/>
          <w:spacing w:val="-8"/>
        </w:rPr>
        <w:t>Please see demo video</w:t>
      </w:r>
      <w:r w:rsidR="006601C7">
        <w:rPr>
          <w:rFonts w:cstheme="minorHAnsi"/>
          <w:color w:val="000000"/>
          <w:spacing w:val="-8"/>
        </w:rPr>
        <w:t>s</w:t>
      </w:r>
      <w:r>
        <w:rPr>
          <w:rFonts w:cstheme="minorHAnsi"/>
          <w:color w:val="000000"/>
          <w:spacing w:val="-8"/>
        </w:rPr>
        <w:t xml:space="preserve"> for guidance and </w:t>
      </w:r>
      <w:r w:rsidR="006601C7">
        <w:rPr>
          <w:rFonts w:cstheme="minorHAnsi"/>
          <w:color w:val="000000"/>
          <w:spacing w:val="-8"/>
        </w:rPr>
        <w:t xml:space="preserve">registration </w:t>
      </w:r>
      <w:r>
        <w:rPr>
          <w:rFonts w:cstheme="minorHAnsi"/>
          <w:color w:val="000000"/>
          <w:spacing w:val="-8"/>
        </w:rPr>
        <w:t>link</w:t>
      </w:r>
      <w:r w:rsidR="006601C7">
        <w:rPr>
          <w:rFonts w:cstheme="minorHAnsi"/>
          <w:color w:val="000000"/>
          <w:spacing w:val="-8"/>
        </w:rPr>
        <w:t xml:space="preserve"> below</w:t>
      </w:r>
      <w:r>
        <w:rPr>
          <w:rFonts w:cstheme="minorHAnsi"/>
          <w:color w:val="000000"/>
          <w:spacing w:val="-8"/>
        </w:rPr>
        <w:t>:</w:t>
      </w:r>
    </w:p>
    <w:p w:rsidR="006601C7" w:rsidRPr="006601C7" w:rsidRDefault="006601C7" w:rsidP="006601C7">
      <w:pPr>
        <w:pStyle w:val="NormalWeb"/>
        <w:numPr>
          <w:ilvl w:val="0"/>
          <w:numId w:val="3"/>
        </w:numPr>
        <w:shd w:val="clear" w:color="auto" w:fill="FFFFFF"/>
        <w:rPr>
          <w:rFonts w:cstheme="minorHAnsi"/>
          <w:color w:val="000000"/>
          <w:spacing w:val="-8"/>
        </w:rPr>
      </w:pPr>
      <w:r w:rsidRPr="006601C7">
        <w:rPr>
          <w:rFonts w:cstheme="minorHAnsi"/>
          <w:color w:val="000000"/>
          <w:spacing w:val="-8"/>
        </w:rPr>
        <w:t xml:space="preserve">How to Register - </w:t>
      </w:r>
      <w:hyperlink r:id="rId5" w:tgtFrame="_blank" w:history="1">
        <w:r w:rsidRPr="006601C7">
          <w:rPr>
            <w:rStyle w:val="Hyperlink"/>
            <w:rFonts w:cstheme="minorHAnsi"/>
            <w:spacing w:val="-8"/>
          </w:rPr>
          <w:t>https://youtu.be/6VagNPCs8Bg</w:t>
        </w:r>
      </w:hyperlink>
    </w:p>
    <w:p w:rsidR="006601C7" w:rsidRPr="006601C7" w:rsidRDefault="006601C7" w:rsidP="006601C7">
      <w:pPr>
        <w:pStyle w:val="NormalWeb"/>
        <w:numPr>
          <w:ilvl w:val="0"/>
          <w:numId w:val="3"/>
        </w:numPr>
        <w:shd w:val="clear" w:color="auto" w:fill="FFFFFF"/>
        <w:rPr>
          <w:rFonts w:cstheme="minorHAnsi"/>
          <w:color w:val="000000"/>
          <w:spacing w:val="-8"/>
        </w:rPr>
      </w:pPr>
      <w:r w:rsidRPr="006601C7">
        <w:rPr>
          <w:rFonts w:cstheme="minorHAnsi"/>
          <w:color w:val="000000"/>
          <w:spacing w:val="-8"/>
        </w:rPr>
        <w:t xml:space="preserve">Responding to an RFQ - </w:t>
      </w:r>
      <w:hyperlink r:id="rId6" w:tgtFrame="_blank" w:history="1">
        <w:r w:rsidRPr="006601C7">
          <w:rPr>
            <w:rStyle w:val="Hyperlink"/>
            <w:rFonts w:cstheme="minorHAnsi"/>
            <w:spacing w:val="-8"/>
          </w:rPr>
          <w:t>https://youtu.be/yQApLBXlHqE</w:t>
        </w:r>
      </w:hyperlink>
    </w:p>
    <w:p w:rsidR="006601C7" w:rsidRPr="006601C7" w:rsidRDefault="006601C7" w:rsidP="006601C7">
      <w:pPr>
        <w:pStyle w:val="NormalWeb"/>
        <w:numPr>
          <w:ilvl w:val="0"/>
          <w:numId w:val="3"/>
        </w:numPr>
        <w:shd w:val="clear" w:color="auto" w:fill="FFFFFF"/>
        <w:rPr>
          <w:rFonts w:cstheme="minorHAnsi"/>
          <w:color w:val="000000"/>
          <w:spacing w:val="-8"/>
        </w:rPr>
      </w:pPr>
      <w:r w:rsidRPr="006601C7">
        <w:rPr>
          <w:rFonts w:cstheme="minorHAnsi"/>
          <w:color w:val="000000"/>
          <w:spacing w:val="-8"/>
        </w:rPr>
        <w:t xml:space="preserve">Responding to a Tender - </w:t>
      </w:r>
      <w:hyperlink r:id="rId7" w:tgtFrame="_blank" w:history="1">
        <w:r w:rsidRPr="006601C7">
          <w:rPr>
            <w:rStyle w:val="Hyperlink"/>
            <w:rFonts w:cstheme="minorHAnsi"/>
            <w:spacing w:val="-8"/>
          </w:rPr>
          <w:t>https://youtu.be/7I6D8NJb4WY</w:t>
        </w:r>
      </w:hyperlink>
    </w:p>
    <w:p w:rsidR="006601C7" w:rsidRPr="006601C7" w:rsidRDefault="006601C7" w:rsidP="006601C7">
      <w:pPr>
        <w:pStyle w:val="NormalWeb"/>
        <w:numPr>
          <w:ilvl w:val="0"/>
          <w:numId w:val="3"/>
        </w:numPr>
        <w:shd w:val="clear" w:color="auto" w:fill="FFFFFF"/>
        <w:rPr>
          <w:rFonts w:cstheme="minorHAnsi"/>
          <w:color w:val="000000"/>
          <w:spacing w:val="-8"/>
        </w:rPr>
      </w:pPr>
      <w:r w:rsidRPr="006601C7">
        <w:rPr>
          <w:rFonts w:cstheme="minorHAnsi"/>
          <w:color w:val="000000"/>
          <w:spacing w:val="-8"/>
        </w:rPr>
        <w:t xml:space="preserve">How to Prequalify as a Vendor - </w:t>
      </w:r>
      <w:hyperlink r:id="rId8" w:tgtFrame="_blank" w:history="1">
        <w:r w:rsidRPr="006601C7">
          <w:rPr>
            <w:rStyle w:val="Hyperlink"/>
            <w:rFonts w:cstheme="minorHAnsi"/>
            <w:spacing w:val="-8"/>
          </w:rPr>
          <w:t>https://youtu.be/R5pzVsqozNQ</w:t>
        </w:r>
      </w:hyperlink>
    </w:p>
    <w:p w:rsidR="006601C7" w:rsidRPr="006601C7" w:rsidRDefault="001E5136" w:rsidP="001E5136">
      <w:pPr>
        <w:pStyle w:val="NormalWeb"/>
        <w:shd w:val="clear" w:color="auto" w:fill="FFFFFF"/>
        <w:rPr>
          <w:rFonts w:ascii="Cambria" w:hAnsi="Cambria"/>
          <w:color w:val="0563C1" w:themeColor="hyperlink"/>
          <w:u w:val="single"/>
        </w:rPr>
      </w:pPr>
      <w:r w:rsidRPr="006601C7">
        <w:rPr>
          <w:b/>
        </w:rPr>
        <w:t>Registration</w:t>
      </w:r>
      <w:r>
        <w:t xml:space="preserve">- </w:t>
      </w:r>
      <w:hyperlink r:id="rId9">
        <w:r w:rsidRPr="00BC6D58">
          <w:rPr>
            <w:rStyle w:val="Hyperlink"/>
            <w:rFonts w:ascii="Cambria" w:hAnsi="Cambria"/>
          </w:rPr>
          <w:t>https://eboxtenders.com/supplierregistration/cbtt</w:t>
        </w:r>
      </w:hyperlink>
    </w:p>
    <w:p w:rsidR="001E5136" w:rsidRDefault="001E5136" w:rsidP="001E5136">
      <w:pPr>
        <w:pStyle w:val="NormalWeb"/>
        <w:shd w:val="clear" w:color="auto" w:fill="FFFFFF"/>
        <w:rPr>
          <w:rFonts w:cstheme="minorHAnsi"/>
          <w:color w:val="000000"/>
          <w:spacing w:val="-8"/>
        </w:rPr>
      </w:pPr>
      <w:r w:rsidRPr="001E5136">
        <w:rPr>
          <w:rFonts w:cstheme="minorHAnsi"/>
          <w:color w:val="000000"/>
          <w:spacing w:val="-8"/>
        </w:rPr>
        <w:t xml:space="preserve">When registering your account please use your </w:t>
      </w:r>
      <w:r w:rsidRPr="001E5136">
        <w:rPr>
          <w:rFonts w:cstheme="minorHAnsi"/>
          <w:b/>
          <w:color w:val="000000"/>
          <w:spacing w:val="-8"/>
        </w:rPr>
        <w:t>company’s group e-mail address</w:t>
      </w:r>
      <w:r>
        <w:rPr>
          <w:rFonts w:cstheme="minorHAnsi"/>
          <w:color w:val="000000"/>
          <w:spacing w:val="-8"/>
        </w:rPr>
        <w:t xml:space="preserve"> for ease of </w:t>
      </w:r>
      <w:r w:rsidRPr="001E5136">
        <w:rPr>
          <w:rFonts w:cstheme="minorHAnsi"/>
          <w:color w:val="000000"/>
          <w:spacing w:val="-8"/>
        </w:rPr>
        <w:t xml:space="preserve">communication.  </w:t>
      </w:r>
    </w:p>
    <w:p w:rsidR="001E5136" w:rsidRPr="001E5136" w:rsidRDefault="001E5136" w:rsidP="001E5136">
      <w:pPr>
        <w:pStyle w:val="NormalWeb"/>
        <w:shd w:val="clear" w:color="auto" w:fill="FFFFFF"/>
        <w:rPr>
          <w:rFonts w:cstheme="minorHAnsi"/>
          <w:b/>
          <w:color w:val="000000"/>
          <w:spacing w:val="-8"/>
        </w:rPr>
      </w:pPr>
      <w:r w:rsidRPr="001E5136">
        <w:rPr>
          <w:rFonts w:cstheme="minorHAnsi"/>
          <w:b/>
          <w:color w:val="000000"/>
          <w:spacing w:val="-8"/>
        </w:rPr>
        <w:t xml:space="preserve">Please note that registration does not guarantee any contract with CBTT. Once registered, you will be invited to qualify with the Bank at a later date.  </w:t>
      </w:r>
    </w:p>
    <w:p w:rsidR="001E5136" w:rsidRDefault="001E5136" w:rsidP="001D09FC">
      <w:pPr>
        <w:shd w:val="clear" w:color="auto" w:fill="FFFFFF"/>
        <w:spacing w:line="240" w:lineRule="auto"/>
        <w:rPr>
          <w:rFonts w:ascii="Times New Roman" w:eastAsia="Times New Roman" w:hAnsi="Times New Roman" w:cs="Times New Roman"/>
          <w:color w:val="333333"/>
          <w:sz w:val="24"/>
          <w:szCs w:val="24"/>
        </w:rPr>
      </w:pPr>
    </w:p>
    <w:p w:rsidR="001D09FC" w:rsidRPr="001D09FC" w:rsidRDefault="001D09FC" w:rsidP="001D09FC"/>
    <w:sectPr w:rsidR="001D09FC" w:rsidRPr="001D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510C9"/>
    <w:multiLevelType w:val="hybridMultilevel"/>
    <w:tmpl w:val="3774DE6C"/>
    <w:lvl w:ilvl="0" w:tplc="A8E4DFDA">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22A0B"/>
    <w:multiLevelType w:val="hybridMultilevel"/>
    <w:tmpl w:val="5D121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1F8645F"/>
    <w:multiLevelType w:val="multilevel"/>
    <w:tmpl w:val="A6F6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ExNba0MDIwNjQysDRV0lEKTi0uzszPAykwrgUAfASWMywAAAA="/>
  </w:docVars>
  <w:rsids>
    <w:rsidRoot w:val="001D09FC"/>
    <w:rsid w:val="000D4848"/>
    <w:rsid w:val="00100BC0"/>
    <w:rsid w:val="001D09FC"/>
    <w:rsid w:val="001E5136"/>
    <w:rsid w:val="00412512"/>
    <w:rsid w:val="005C4B0A"/>
    <w:rsid w:val="006601C7"/>
    <w:rsid w:val="006863BC"/>
    <w:rsid w:val="00691383"/>
    <w:rsid w:val="007C3A6B"/>
    <w:rsid w:val="00B03EE1"/>
    <w:rsid w:val="00BA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15820-9801-41D2-9365-AEB0D8FC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0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09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9FC"/>
    <w:rPr>
      <w:color w:val="0563C1" w:themeColor="hyperlink"/>
      <w:u w:val="single"/>
    </w:rPr>
  </w:style>
  <w:style w:type="paragraph" w:styleId="ListParagraph">
    <w:name w:val="List Paragraph"/>
    <w:basedOn w:val="Normal"/>
    <w:uiPriority w:val="34"/>
    <w:qFormat/>
    <w:rsid w:val="001D09FC"/>
    <w:pPr>
      <w:spacing w:after="200" w:line="276" w:lineRule="auto"/>
      <w:ind w:left="720"/>
      <w:contextualSpacing/>
    </w:pPr>
    <w:rPr>
      <w:lang w:val="en-TT"/>
    </w:rPr>
  </w:style>
  <w:style w:type="character" w:customStyle="1" w:styleId="Heading1Char">
    <w:name w:val="Heading 1 Char"/>
    <w:basedOn w:val="DefaultParagraphFont"/>
    <w:link w:val="Heading1"/>
    <w:uiPriority w:val="9"/>
    <w:rsid w:val="001D09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09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09F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E5136"/>
    <w:rPr>
      <w:sz w:val="16"/>
      <w:szCs w:val="16"/>
    </w:rPr>
  </w:style>
  <w:style w:type="paragraph" w:styleId="CommentText">
    <w:name w:val="annotation text"/>
    <w:basedOn w:val="Normal"/>
    <w:link w:val="CommentTextChar"/>
    <w:uiPriority w:val="99"/>
    <w:semiHidden/>
    <w:unhideWhenUsed/>
    <w:rsid w:val="001E5136"/>
    <w:pPr>
      <w:spacing w:line="240" w:lineRule="auto"/>
    </w:pPr>
    <w:rPr>
      <w:sz w:val="20"/>
      <w:szCs w:val="20"/>
    </w:rPr>
  </w:style>
  <w:style w:type="character" w:customStyle="1" w:styleId="CommentTextChar">
    <w:name w:val="Comment Text Char"/>
    <w:basedOn w:val="DefaultParagraphFont"/>
    <w:link w:val="CommentText"/>
    <w:uiPriority w:val="99"/>
    <w:semiHidden/>
    <w:rsid w:val="001E5136"/>
    <w:rPr>
      <w:sz w:val="20"/>
      <w:szCs w:val="20"/>
    </w:rPr>
  </w:style>
  <w:style w:type="paragraph" w:styleId="CommentSubject">
    <w:name w:val="annotation subject"/>
    <w:basedOn w:val="CommentText"/>
    <w:next w:val="CommentText"/>
    <w:link w:val="CommentSubjectChar"/>
    <w:uiPriority w:val="99"/>
    <w:semiHidden/>
    <w:unhideWhenUsed/>
    <w:rsid w:val="001E5136"/>
    <w:rPr>
      <w:b/>
      <w:bCs/>
    </w:rPr>
  </w:style>
  <w:style w:type="character" w:customStyle="1" w:styleId="CommentSubjectChar">
    <w:name w:val="Comment Subject Char"/>
    <w:basedOn w:val="CommentTextChar"/>
    <w:link w:val="CommentSubject"/>
    <w:uiPriority w:val="99"/>
    <w:semiHidden/>
    <w:rsid w:val="001E5136"/>
    <w:rPr>
      <w:b/>
      <w:bCs/>
      <w:sz w:val="20"/>
      <w:szCs w:val="20"/>
    </w:rPr>
  </w:style>
  <w:style w:type="paragraph" w:styleId="BalloonText">
    <w:name w:val="Balloon Text"/>
    <w:basedOn w:val="Normal"/>
    <w:link w:val="BalloonTextChar"/>
    <w:uiPriority w:val="99"/>
    <w:semiHidden/>
    <w:unhideWhenUsed/>
    <w:rsid w:val="001E5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6793">
      <w:bodyDiv w:val="1"/>
      <w:marLeft w:val="0"/>
      <w:marRight w:val="0"/>
      <w:marTop w:val="0"/>
      <w:marBottom w:val="0"/>
      <w:divBdr>
        <w:top w:val="none" w:sz="0" w:space="0" w:color="auto"/>
        <w:left w:val="none" w:sz="0" w:space="0" w:color="auto"/>
        <w:bottom w:val="none" w:sz="0" w:space="0" w:color="auto"/>
        <w:right w:val="none" w:sz="0" w:space="0" w:color="auto"/>
      </w:divBdr>
      <w:divsChild>
        <w:div w:id="1612080520">
          <w:marLeft w:val="-225"/>
          <w:marRight w:val="-225"/>
          <w:marTop w:val="0"/>
          <w:marBottom w:val="0"/>
          <w:divBdr>
            <w:top w:val="none" w:sz="0" w:space="0" w:color="auto"/>
            <w:left w:val="none" w:sz="0" w:space="0" w:color="auto"/>
            <w:bottom w:val="none" w:sz="0" w:space="0" w:color="auto"/>
            <w:right w:val="none" w:sz="0" w:space="0" w:color="auto"/>
          </w:divBdr>
          <w:divsChild>
            <w:div w:id="1477337651">
              <w:marLeft w:val="0"/>
              <w:marRight w:val="0"/>
              <w:marTop w:val="0"/>
              <w:marBottom w:val="0"/>
              <w:divBdr>
                <w:top w:val="none" w:sz="0" w:space="0" w:color="auto"/>
                <w:left w:val="none" w:sz="0" w:space="0" w:color="auto"/>
                <w:bottom w:val="none" w:sz="0" w:space="0" w:color="auto"/>
                <w:right w:val="none" w:sz="0" w:space="0" w:color="auto"/>
              </w:divBdr>
              <w:divsChild>
                <w:div w:id="303121849">
                  <w:marLeft w:val="0"/>
                  <w:marRight w:val="0"/>
                  <w:marTop w:val="0"/>
                  <w:marBottom w:val="0"/>
                  <w:divBdr>
                    <w:top w:val="none" w:sz="0" w:space="0" w:color="auto"/>
                    <w:left w:val="none" w:sz="0" w:space="0" w:color="auto"/>
                    <w:bottom w:val="none" w:sz="0" w:space="0" w:color="auto"/>
                    <w:right w:val="none" w:sz="0" w:space="0" w:color="auto"/>
                  </w:divBdr>
                  <w:divsChild>
                    <w:div w:id="171844537">
                      <w:marLeft w:val="0"/>
                      <w:marRight w:val="0"/>
                      <w:marTop w:val="0"/>
                      <w:marBottom w:val="0"/>
                      <w:divBdr>
                        <w:top w:val="none" w:sz="0" w:space="0" w:color="auto"/>
                        <w:left w:val="none" w:sz="0" w:space="0" w:color="auto"/>
                        <w:bottom w:val="none" w:sz="0" w:space="0" w:color="auto"/>
                        <w:right w:val="none" w:sz="0" w:space="0" w:color="auto"/>
                      </w:divBdr>
                      <w:divsChild>
                        <w:div w:id="1255550212">
                          <w:marLeft w:val="0"/>
                          <w:marRight w:val="0"/>
                          <w:marTop w:val="0"/>
                          <w:marBottom w:val="525"/>
                          <w:divBdr>
                            <w:top w:val="none" w:sz="0" w:space="0" w:color="auto"/>
                            <w:left w:val="none" w:sz="0" w:space="0" w:color="auto"/>
                            <w:bottom w:val="none" w:sz="0" w:space="0" w:color="auto"/>
                            <w:right w:val="none" w:sz="0" w:space="0" w:color="auto"/>
                          </w:divBdr>
                          <w:divsChild>
                            <w:div w:id="1477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49470">
          <w:marLeft w:val="-225"/>
          <w:marRight w:val="-225"/>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0"/>
              <w:divBdr>
                <w:top w:val="none" w:sz="0" w:space="0" w:color="auto"/>
                <w:left w:val="none" w:sz="0" w:space="0" w:color="auto"/>
                <w:bottom w:val="none" w:sz="0" w:space="0" w:color="auto"/>
                <w:right w:val="none" w:sz="0" w:space="0" w:color="auto"/>
              </w:divBdr>
              <w:divsChild>
                <w:div w:id="2018653339">
                  <w:marLeft w:val="0"/>
                  <w:marRight w:val="0"/>
                  <w:marTop w:val="0"/>
                  <w:marBottom w:val="0"/>
                  <w:divBdr>
                    <w:top w:val="none" w:sz="0" w:space="0" w:color="auto"/>
                    <w:left w:val="none" w:sz="0" w:space="0" w:color="auto"/>
                    <w:bottom w:val="none" w:sz="0" w:space="0" w:color="auto"/>
                    <w:right w:val="none" w:sz="0" w:space="0" w:color="auto"/>
                  </w:divBdr>
                  <w:divsChild>
                    <w:div w:id="1654212663">
                      <w:marLeft w:val="0"/>
                      <w:marRight w:val="0"/>
                      <w:marTop w:val="0"/>
                      <w:marBottom w:val="0"/>
                      <w:divBdr>
                        <w:top w:val="none" w:sz="0" w:space="0" w:color="auto"/>
                        <w:left w:val="none" w:sz="0" w:space="0" w:color="auto"/>
                        <w:bottom w:val="none" w:sz="0" w:space="0" w:color="auto"/>
                        <w:right w:val="none" w:sz="0" w:space="0" w:color="auto"/>
                      </w:divBdr>
                      <w:divsChild>
                        <w:div w:id="1307124287">
                          <w:marLeft w:val="0"/>
                          <w:marRight w:val="0"/>
                          <w:marTop w:val="0"/>
                          <w:marBottom w:val="525"/>
                          <w:divBdr>
                            <w:top w:val="none" w:sz="0" w:space="0" w:color="auto"/>
                            <w:left w:val="none" w:sz="0" w:space="0" w:color="auto"/>
                            <w:bottom w:val="none" w:sz="0" w:space="0" w:color="auto"/>
                            <w:right w:val="none" w:sz="0" w:space="0" w:color="auto"/>
                          </w:divBdr>
                          <w:divsChild>
                            <w:div w:id="11538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472384">
      <w:bodyDiv w:val="1"/>
      <w:marLeft w:val="0"/>
      <w:marRight w:val="0"/>
      <w:marTop w:val="0"/>
      <w:marBottom w:val="0"/>
      <w:divBdr>
        <w:top w:val="none" w:sz="0" w:space="0" w:color="auto"/>
        <w:left w:val="none" w:sz="0" w:space="0" w:color="auto"/>
        <w:bottom w:val="none" w:sz="0" w:space="0" w:color="auto"/>
        <w:right w:val="none" w:sz="0" w:space="0" w:color="auto"/>
      </w:divBdr>
      <w:divsChild>
        <w:div w:id="967272789">
          <w:marLeft w:val="0"/>
          <w:marRight w:val="0"/>
          <w:marTop w:val="0"/>
          <w:marBottom w:val="0"/>
          <w:divBdr>
            <w:top w:val="none" w:sz="0" w:space="0" w:color="auto"/>
            <w:left w:val="none" w:sz="0" w:space="0" w:color="auto"/>
            <w:bottom w:val="none" w:sz="0" w:space="0" w:color="auto"/>
            <w:right w:val="none" w:sz="0" w:space="0" w:color="auto"/>
          </w:divBdr>
        </w:div>
        <w:div w:id="146091996">
          <w:marLeft w:val="0"/>
          <w:marRight w:val="5025"/>
          <w:marTop w:val="0"/>
          <w:marBottom w:val="750"/>
          <w:divBdr>
            <w:top w:val="none" w:sz="0" w:space="0" w:color="auto"/>
            <w:left w:val="dotted" w:sz="18" w:space="8" w:color="C0C0C0"/>
            <w:bottom w:val="none" w:sz="0" w:space="0" w:color="auto"/>
            <w:right w:val="none" w:sz="0" w:space="0" w:color="auto"/>
          </w:divBdr>
        </w:div>
      </w:divsChild>
    </w:div>
    <w:div w:id="9538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youtu.be/R5pzVsqozNQ__;!!Jfh8dnMswhwehvGkEgMdNwO-BBtfQg!LuxX10ajo7uCh1Wz4RYMLYw3Sw9RrAnJp2nrOXm_o8S7NFV4rkaZh6ZSjk2X7wr58hDNfjw3U-ozoit-fSXgIC_yEIQ53jY$" TargetMode="External"/><Relationship Id="rId3" Type="http://schemas.openxmlformats.org/officeDocument/2006/relationships/settings" Target="settings.xml"/><Relationship Id="rId7" Type="http://schemas.openxmlformats.org/officeDocument/2006/relationships/hyperlink" Target="https://urldefense.com/v3/__https:/youtu.be/7I6D8NJb4WY__;!!Jfh8dnMswhwehvGkEgMdNwO-BBtfQg!LuxX10ajo7uCh1Wz4RYMLYw3Sw9RrAnJp2nrOXm_o8S7NFV4rkaZh6ZSjk2X7wr58hDNfjw3U-ozoit-fSXgIC_yg34Mi1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youtu.be/yQApLBXlHqE__;!!Jfh8dnMswhwehvGkEgMdNwO-BBtfQg!LuxX10ajo7uCh1Wz4RYMLYw3Sw9RrAnJp2nrOXm_o8S7NFV4rkaZh6ZSjk2X7wr58hDNfjw3U-ozoit-fSXgIC_ye1CabFI$" TargetMode="External"/><Relationship Id="rId11" Type="http://schemas.openxmlformats.org/officeDocument/2006/relationships/theme" Target="theme/theme1.xml"/><Relationship Id="rId5" Type="http://schemas.openxmlformats.org/officeDocument/2006/relationships/hyperlink" Target="https://urldefense.com/v3/__https:/youtu.be/6VagNPCs8Bg__;!!Jfh8dnMswhwehvGkEgMdNwO-BBtfQg!LuxX10ajo7uCh1Wz4RYMLYw3Sw9RrAnJp2nrOXm_o8S7NFV4rkaZh6ZSjk2X7wr58hDNfjw3U-ozoit-fSXgIC_yMfimxa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boxtenders.com/supplierregistration/cb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Charles-Edwards</dc:creator>
  <cp:keywords/>
  <dc:description/>
  <cp:lastModifiedBy>Michelle Melville</cp:lastModifiedBy>
  <cp:revision>3</cp:revision>
  <dcterms:created xsi:type="dcterms:W3CDTF">2023-01-13T16:31:00Z</dcterms:created>
  <dcterms:modified xsi:type="dcterms:W3CDTF">2023-01-14T11:31:00Z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5726826b-63f2-4ea8-af4b-001c6792004b</vt:lpwstr>
  </property>
</Properties>
</file>